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7E63" w:rsidRDefault="004C7E63">
      <w:pPr>
        <w:ind w:firstLine="480"/>
      </w:pPr>
    </w:p>
    <w:p w:rsidR="004C7E63" w:rsidRDefault="00B66DD1">
      <w:pPr>
        <w:pStyle w:val="1"/>
        <w:ind w:left="23" w:hanging="145"/>
      </w:pPr>
      <w:r>
        <w:rPr>
          <w:rFonts w:hint="eastAsia"/>
        </w:rPr>
        <w:t>GDH-2006</w:t>
      </w:r>
      <w:r>
        <w:rPr>
          <w:rFonts w:hint="eastAsia"/>
        </w:rPr>
        <w:t>高精度低温恒温槽（加热、制冷）</w:t>
      </w:r>
    </w:p>
    <w:p w:rsidR="004C7E63" w:rsidRDefault="00B66DD1">
      <w:pPr>
        <w:pStyle w:val="2"/>
        <w:ind w:firstLine="562"/>
      </w:pPr>
      <w:r>
        <w:rPr>
          <w:rFonts w:hint="eastAsia"/>
        </w:rPr>
        <w:t>产品说明</w:t>
      </w:r>
    </w:p>
    <w:p w:rsidR="004C7E63" w:rsidRDefault="00B66DD1">
      <w:pPr>
        <w:pStyle w:val="2"/>
        <w:spacing w:line="360" w:lineRule="auto"/>
        <w:ind w:firstLine="480"/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高精度低温恒温槽是采用先进的无氟制冷系统。本系列高精度恒温</w:t>
      </w:r>
      <w:proofErr w:type="gramStart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槽针对</w:t>
      </w:r>
      <w:proofErr w:type="gramEnd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科研、生物、物理、医药、化工等部门对恒温精度要求较高而研制的低温实验仪器，具有使槽内温度与均匀、智能控温更精确等特点。亦可作普通温度计及其它温度测量仪表制造中的定标用途。</w:t>
      </w:r>
    </w:p>
    <w:p w:rsidR="004C7E63" w:rsidRDefault="00B66DD1">
      <w:pPr>
        <w:pStyle w:val="2"/>
        <w:ind w:firstLine="562"/>
      </w:pPr>
      <w:r>
        <w:rPr>
          <w:rFonts w:hint="eastAsia"/>
        </w:rPr>
        <w:t>性能特点</w:t>
      </w:r>
    </w:p>
    <w:p w:rsidR="004C7E63" w:rsidRDefault="00B66DD1">
      <w:pPr>
        <w:pStyle w:val="aa"/>
        <w:numPr>
          <w:ilvl w:val="0"/>
          <w:numId w:val="1"/>
        </w:numPr>
        <w:spacing w:line="360" w:lineRule="auto"/>
        <w:ind w:firstLineChars="0"/>
      </w:pPr>
      <w:r>
        <w:t>数显分辨率：</w:t>
      </w:r>
      <w:r>
        <w:t>0.001℃</w:t>
      </w:r>
      <w:r>
        <w:rPr>
          <w:rFonts w:hint="eastAsia"/>
        </w:rPr>
        <w:t>；</w:t>
      </w:r>
    </w:p>
    <w:p w:rsidR="004C7E63" w:rsidRDefault="00B66DD1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采用无氟环保全封闭压缩机制冷技术，节能降耗</w:t>
      </w:r>
      <w:r>
        <w:rPr>
          <w:rFonts w:hint="eastAsia"/>
        </w:rPr>
        <w:t>；</w:t>
      </w:r>
    </w:p>
    <w:p w:rsidR="004C7E63" w:rsidRDefault="00B66DD1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具有断电保护功能，可自动延时三分钟</w:t>
      </w:r>
      <w:r>
        <w:rPr>
          <w:rFonts w:hint="eastAsia"/>
        </w:rPr>
        <w:t>；</w:t>
      </w:r>
    </w:p>
    <w:p w:rsidR="004C7E63" w:rsidRDefault="00B66DD1">
      <w:pPr>
        <w:pStyle w:val="aa"/>
        <w:numPr>
          <w:ilvl w:val="0"/>
          <w:numId w:val="1"/>
        </w:numPr>
        <w:spacing w:line="360" w:lineRule="auto"/>
        <w:ind w:firstLineChars="0"/>
      </w:pPr>
      <w:r>
        <w:t>LED</w:t>
      </w:r>
      <w:r>
        <w:t>双窗口红绿双色数显</w:t>
      </w:r>
      <w:r>
        <w:rPr>
          <w:rFonts w:hint="eastAsia"/>
        </w:rPr>
        <w:t>；</w:t>
      </w:r>
    </w:p>
    <w:p w:rsidR="004C7E63" w:rsidRDefault="00B66DD1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具有循环泵，可建立机外第二</w:t>
      </w:r>
      <w:proofErr w:type="gramStart"/>
      <w:r>
        <w:t>恒温场</w:t>
      </w:r>
      <w:proofErr w:type="gramEnd"/>
      <w:r>
        <w:t>或冷却机外第二实验装置</w:t>
      </w:r>
      <w:r>
        <w:rPr>
          <w:rFonts w:hint="eastAsia"/>
        </w:rPr>
        <w:t>；</w:t>
      </w:r>
    </w:p>
    <w:p w:rsidR="004C7E63" w:rsidRDefault="00B66DD1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采用优质全封闭压缩机制冷系统具有过热、过载自动保护</w:t>
      </w:r>
      <w:r>
        <w:rPr>
          <w:rFonts w:hint="eastAsia"/>
        </w:rPr>
        <w:t>；</w:t>
      </w:r>
    </w:p>
    <w:p w:rsidR="004C7E63" w:rsidRDefault="00B66DD1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具有自整定智能</w:t>
      </w:r>
      <w:r>
        <w:t>PID</w:t>
      </w:r>
      <w:r>
        <w:t>自动调节控制功能</w:t>
      </w:r>
      <w:r>
        <w:rPr>
          <w:rFonts w:hint="eastAsia"/>
        </w:rPr>
        <w:t>；</w:t>
      </w:r>
    </w:p>
    <w:p w:rsidR="004C7E63" w:rsidRDefault="00B66DD1">
      <w:pPr>
        <w:pStyle w:val="aa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>温度测量值偏差可修正，范围：±</w:t>
      </w:r>
      <w:r>
        <w:rPr>
          <w:rFonts w:hint="eastAsia"/>
        </w:rPr>
        <w:t>0.001</w:t>
      </w:r>
      <w:r>
        <w:rPr>
          <w:rFonts w:hint="eastAsia"/>
        </w:rPr>
        <w:t>℃</w:t>
      </w:r>
      <w:r>
        <w:rPr>
          <w:rFonts w:hint="eastAsia"/>
        </w:rPr>
        <w:t>-</w:t>
      </w:r>
      <w:r>
        <w:rPr>
          <w:rFonts w:hint="eastAsia"/>
        </w:rPr>
        <w:t>±</w:t>
      </w:r>
      <w:r>
        <w:rPr>
          <w:rFonts w:hint="eastAsia"/>
        </w:rPr>
        <w:t>0.3</w:t>
      </w:r>
      <w:r>
        <w:rPr>
          <w:rFonts w:hint="eastAsia"/>
        </w:rPr>
        <w:t>℃；</w:t>
      </w:r>
    </w:p>
    <w:p w:rsidR="004C7E63" w:rsidRDefault="00B66DD1">
      <w:pPr>
        <w:pStyle w:val="aa"/>
        <w:numPr>
          <w:ilvl w:val="0"/>
          <w:numId w:val="1"/>
        </w:numPr>
        <w:spacing w:line="360" w:lineRule="auto"/>
        <w:ind w:firstLineChars="0"/>
      </w:pPr>
      <w:r>
        <w:t>上下限温度报警可设定</w:t>
      </w:r>
      <w:r>
        <w:rPr>
          <w:rFonts w:hint="eastAsia"/>
        </w:rPr>
        <w:t>；</w:t>
      </w:r>
    </w:p>
    <w:p w:rsidR="004C7E63" w:rsidRDefault="00B66DD1">
      <w:pPr>
        <w:pStyle w:val="aa"/>
        <w:numPr>
          <w:ilvl w:val="0"/>
          <w:numId w:val="1"/>
        </w:numPr>
        <w:spacing w:line="360" w:lineRule="auto"/>
        <w:ind w:firstLineChars="0"/>
      </w:pPr>
      <w:r>
        <w:t>内胆采用优质不锈钢材料</w:t>
      </w:r>
      <w:r>
        <w:rPr>
          <w:rFonts w:hint="eastAsia"/>
        </w:rPr>
        <w:t>；</w:t>
      </w:r>
    </w:p>
    <w:p w:rsidR="004C7E63" w:rsidRDefault="00B66DD1">
      <w:pPr>
        <w:pStyle w:val="aa"/>
        <w:numPr>
          <w:ilvl w:val="0"/>
          <w:numId w:val="1"/>
        </w:numPr>
        <w:spacing w:line="360" w:lineRule="auto"/>
        <w:ind w:firstLineChars="0"/>
        <w:rPr>
          <w:rFonts w:ascii="Arial" w:hAnsi="Arial" w:cs="Arial"/>
          <w:color w:val="333333"/>
          <w:sz w:val="18"/>
          <w:szCs w:val="18"/>
        </w:rPr>
      </w:pPr>
      <w:r>
        <w:t>采用直流调速泵，</w:t>
      </w:r>
      <w:r>
        <w:t>0-</w:t>
      </w:r>
      <w:r>
        <w:rPr>
          <w:rFonts w:hint="eastAsia"/>
        </w:rPr>
        <w:t>15</w:t>
      </w:r>
      <w:r>
        <w:t>L/min</w:t>
      </w:r>
      <w:r>
        <w:t>流量可调，扬程为</w:t>
      </w:r>
      <w:r>
        <w:t>5</w:t>
      </w:r>
      <w:r>
        <w:t>米。</w:t>
      </w:r>
    </w:p>
    <w:p w:rsidR="004C7E63" w:rsidRDefault="00B66DD1">
      <w:pPr>
        <w:pStyle w:val="2"/>
        <w:ind w:firstLine="562"/>
      </w:pPr>
      <w:r>
        <w:rPr>
          <w:rFonts w:hint="eastAsia"/>
        </w:rPr>
        <w:lastRenderedPageBreak/>
        <w:t>仪器参数</w:t>
      </w:r>
    </w:p>
    <w:p w:rsidR="004C7E63" w:rsidRDefault="00B66DD1">
      <w:pPr>
        <w:pStyle w:val="aa"/>
        <w:spacing w:line="360" w:lineRule="auto"/>
        <w:ind w:firstLineChars="0" w:firstLine="0"/>
      </w:pPr>
      <w:r>
        <w:t>型号</w:t>
      </w:r>
      <w:r>
        <w:t xml:space="preserve">: </w:t>
      </w:r>
      <w:r>
        <w:rPr>
          <w:rFonts w:hint="eastAsia"/>
        </w:rPr>
        <w:t>GDH-2006</w:t>
      </w:r>
    </w:p>
    <w:p w:rsidR="004C7E63" w:rsidRDefault="00B66DD1">
      <w:pPr>
        <w:pStyle w:val="aa"/>
        <w:spacing w:line="360" w:lineRule="auto"/>
        <w:ind w:firstLineChars="0" w:firstLine="0"/>
      </w:pPr>
      <w:r>
        <w:rPr>
          <w:rFonts w:hint="eastAsia"/>
        </w:rPr>
        <w:t>温度范围（℃）：</w:t>
      </w:r>
      <w:r>
        <w:rPr>
          <w:rFonts w:hint="eastAsia"/>
        </w:rPr>
        <w:t>-20~100</w:t>
      </w:r>
    </w:p>
    <w:p w:rsidR="004C7E63" w:rsidRDefault="00B66DD1">
      <w:pPr>
        <w:pStyle w:val="aa"/>
        <w:spacing w:line="360" w:lineRule="auto"/>
        <w:ind w:firstLineChars="0" w:firstLine="0"/>
      </w:pPr>
      <w:r>
        <w:rPr>
          <w:rFonts w:hint="eastAsia"/>
        </w:rPr>
        <w:t>温度波动度</w:t>
      </w:r>
      <w:r>
        <w:t>(</w:t>
      </w:r>
      <w:r>
        <w:rPr>
          <w:rFonts w:hint="eastAsia"/>
        </w:rPr>
        <w:t>℃</w:t>
      </w:r>
      <w:r>
        <w:t>)</w:t>
      </w:r>
      <w:r>
        <w:rPr>
          <w:rFonts w:hint="eastAsia"/>
        </w:rPr>
        <w:t>：±</w:t>
      </w:r>
      <w:r>
        <w:rPr>
          <w:rFonts w:hint="eastAsia"/>
        </w:rPr>
        <w:t>0.01</w:t>
      </w:r>
    </w:p>
    <w:p w:rsidR="004C7E63" w:rsidRDefault="00B66DD1">
      <w:pPr>
        <w:pStyle w:val="aa"/>
        <w:spacing w:line="360" w:lineRule="auto"/>
        <w:ind w:firstLineChars="0" w:firstLine="0"/>
      </w:pPr>
      <w:r>
        <w:rPr>
          <w:rFonts w:hint="eastAsia"/>
        </w:rPr>
        <w:t>数显分辨率</w:t>
      </w:r>
      <w:r>
        <w:t>(</w:t>
      </w:r>
      <w:r>
        <w:rPr>
          <w:rFonts w:hint="eastAsia"/>
        </w:rPr>
        <w:t>℃</w:t>
      </w:r>
      <w:r>
        <w:t>)</w:t>
      </w:r>
      <w:r>
        <w:rPr>
          <w:rFonts w:hint="eastAsia"/>
        </w:rPr>
        <w:t>：</w:t>
      </w:r>
      <w:r>
        <w:rPr>
          <w:rFonts w:hint="eastAsia"/>
        </w:rPr>
        <w:t>0.001</w:t>
      </w:r>
    </w:p>
    <w:p w:rsidR="004C7E63" w:rsidRDefault="00B66DD1">
      <w:pPr>
        <w:pStyle w:val="aa"/>
        <w:spacing w:line="360" w:lineRule="auto"/>
        <w:ind w:firstLineChars="0" w:firstLine="0"/>
      </w:pPr>
      <w:r>
        <w:rPr>
          <w:rFonts w:hint="eastAsia"/>
        </w:rPr>
        <w:t>工作槽容积</w:t>
      </w:r>
      <w:r>
        <w:t>(</w:t>
      </w:r>
      <w:r>
        <w:rPr>
          <w:rFonts w:hint="eastAsia"/>
        </w:rPr>
        <w:t>L</w:t>
      </w:r>
      <w:r>
        <w:t>)</w:t>
      </w:r>
      <w:r>
        <w:rPr>
          <w:rFonts w:hint="eastAsia"/>
        </w:rPr>
        <w:t>：</w:t>
      </w:r>
      <w:r>
        <w:rPr>
          <w:rFonts w:hint="eastAsia"/>
        </w:rPr>
        <w:t>6</w:t>
      </w:r>
    </w:p>
    <w:p w:rsidR="004C7E63" w:rsidRDefault="00B66DD1">
      <w:pPr>
        <w:pStyle w:val="aa"/>
        <w:spacing w:line="360" w:lineRule="auto"/>
        <w:ind w:firstLineChars="0" w:firstLine="0"/>
      </w:pPr>
      <w:r>
        <w:rPr>
          <w:rFonts w:hint="eastAsia"/>
        </w:rPr>
        <w:t>工作槽开口</w:t>
      </w:r>
      <w:r>
        <w:t>(</w:t>
      </w:r>
      <w:r>
        <w:rPr>
          <w:rFonts w:hint="eastAsia"/>
        </w:rPr>
        <w:t>mm</w:t>
      </w:r>
      <w:r>
        <w:t>)</w:t>
      </w:r>
      <w:r>
        <w:rPr>
          <w:rFonts w:hint="eastAsia"/>
        </w:rPr>
        <w:t>：</w:t>
      </w:r>
      <w:r>
        <w:rPr>
          <w:rFonts w:hint="eastAsia"/>
        </w:rPr>
        <w:t>180*140</w:t>
      </w:r>
    </w:p>
    <w:p w:rsidR="00611124" w:rsidRPr="00611124" w:rsidRDefault="00611124">
      <w:pPr>
        <w:pStyle w:val="aa"/>
        <w:spacing w:line="360" w:lineRule="auto"/>
        <w:ind w:firstLineChars="0" w:firstLine="0"/>
        <w:rPr>
          <w:rFonts w:hint="eastAsia"/>
        </w:rPr>
      </w:pPr>
      <w:r>
        <w:rPr>
          <w:rFonts w:hint="eastAsia"/>
        </w:rPr>
        <w:t>工作槽尺寸（mm</w:t>
      </w:r>
      <w:r w:rsidRPr="00385C5A">
        <w:rPr>
          <w:vertAlign w:val="superscript"/>
        </w:rPr>
        <w:t>3</w:t>
      </w:r>
      <w:r>
        <w:rPr>
          <w:rFonts w:hint="eastAsia"/>
        </w:rPr>
        <w:t>）：</w:t>
      </w:r>
      <w:r w:rsidR="0004037F">
        <w:rPr>
          <w:rFonts w:hint="eastAsia"/>
        </w:rPr>
        <w:t>260*200*140</w:t>
      </w:r>
      <w:bookmarkStart w:id="0" w:name="_GoBack"/>
      <w:bookmarkEnd w:id="0"/>
    </w:p>
    <w:p w:rsidR="004C7E63" w:rsidRDefault="00B66DD1">
      <w:pPr>
        <w:pStyle w:val="aa"/>
        <w:spacing w:line="360" w:lineRule="auto"/>
        <w:ind w:firstLineChars="0" w:firstLine="0"/>
      </w:pPr>
      <w:r>
        <w:rPr>
          <w:rFonts w:hint="eastAsia"/>
        </w:rPr>
        <w:t>加热功率（</w:t>
      </w:r>
      <w:r>
        <w:rPr>
          <w:rFonts w:hint="eastAsia"/>
        </w:rPr>
        <w:t>KW</w:t>
      </w:r>
      <w:r>
        <w:rPr>
          <w:rFonts w:hint="eastAsia"/>
        </w:rPr>
        <w:t>）：</w:t>
      </w:r>
      <w:r>
        <w:rPr>
          <w:rFonts w:hint="eastAsia"/>
        </w:rPr>
        <w:t>1</w:t>
      </w:r>
    </w:p>
    <w:p w:rsidR="004C7E63" w:rsidRDefault="00B66DD1">
      <w:pPr>
        <w:pStyle w:val="aa"/>
        <w:spacing w:line="360" w:lineRule="auto"/>
        <w:ind w:firstLineChars="0" w:firstLine="0"/>
      </w:pPr>
      <w:r>
        <w:rPr>
          <w:rFonts w:hint="eastAsia"/>
        </w:rPr>
        <w:t>泵流量（</w:t>
      </w:r>
      <w:r>
        <w:rPr>
          <w:rFonts w:hint="eastAsia"/>
        </w:rPr>
        <w:t>L/min</w:t>
      </w:r>
      <w:r>
        <w:rPr>
          <w:rFonts w:hint="eastAsia"/>
        </w:rPr>
        <w:t>）：</w:t>
      </w:r>
      <w:r>
        <w:rPr>
          <w:rFonts w:hint="eastAsia"/>
        </w:rPr>
        <w:t>0-15</w:t>
      </w:r>
    </w:p>
    <w:p w:rsidR="004C7E63" w:rsidRDefault="00B66DD1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外形尺寸（</w:t>
      </w:r>
      <w:r>
        <w:rPr>
          <w:rFonts w:hint="eastAsia"/>
        </w:rPr>
        <w:t>mm</w:t>
      </w:r>
      <w:r>
        <w:rPr>
          <w:rFonts w:hint="eastAsia"/>
        </w:rPr>
        <w:t>）：</w:t>
      </w:r>
      <w:r>
        <w:rPr>
          <w:rFonts w:hint="eastAsia"/>
        </w:rPr>
        <w:t>455</w:t>
      </w:r>
      <w:r w:rsidR="00611124">
        <w:rPr>
          <w:rFonts w:hint="eastAsia"/>
        </w:rPr>
        <w:t>*</w:t>
      </w:r>
      <w:r>
        <w:rPr>
          <w:rFonts w:hint="eastAsia"/>
        </w:rPr>
        <w:t>388</w:t>
      </w:r>
      <w:r w:rsidR="00611124">
        <w:rPr>
          <w:rFonts w:hint="eastAsia"/>
        </w:rPr>
        <w:t>*</w:t>
      </w:r>
      <w:r>
        <w:rPr>
          <w:rFonts w:hint="eastAsia"/>
        </w:rPr>
        <w:t>845</w:t>
      </w:r>
    </w:p>
    <w:sectPr w:rsidR="004C7E6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6DD1" w:rsidRDefault="00B66DD1">
      <w:r>
        <w:separator/>
      </w:r>
    </w:p>
  </w:endnote>
  <w:endnote w:type="continuationSeparator" w:id="0">
    <w:p w:rsidR="00B66DD1" w:rsidRDefault="00B66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E63" w:rsidRDefault="004C7E63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E63" w:rsidRDefault="00B66DD1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4C7E63" w:rsidRDefault="00B66DD1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4C7E63" w:rsidRDefault="00B66DD1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4C7E63" w:rsidRDefault="00B66DD1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E63" w:rsidRDefault="004C7E63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6DD1" w:rsidRDefault="00B66DD1">
      <w:r>
        <w:separator/>
      </w:r>
    </w:p>
  </w:footnote>
  <w:footnote w:type="continuationSeparator" w:id="0">
    <w:p w:rsidR="00B66DD1" w:rsidRDefault="00B66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E63" w:rsidRDefault="004C7E63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E63" w:rsidRDefault="00B66DD1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4C7E63" w:rsidRDefault="00B66DD1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4C7E63" w:rsidRDefault="00B66DD1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4C7E63" w:rsidRDefault="00B66DD1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E63" w:rsidRDefault="004C7E63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4037F"/>
    <w:rsid w:val="000809B2"/>
    <w:rsid w:val="00105B8E"/>
    <w:rsid w:val="00220E5D"/>
    <w:rsid w:val="002C0B14"/>
    <w:rsid w:val="00377C0E"/>
    <w:rsid w:val="00391ED3"/>
    <w:rsid w:val="00402B2F"/>
    <w:rsid w:val="004477CA"/>
    <w:rsid w:val="004C7E63"/>
    <w:rsid w:val="00506E42"/>
    <w:rsid w:val="00544770"/>
    <w:rsid w:val="00576BE9"/>
    <w:rsid w:val="005C738E"/>
    <w:rsid w:val="00611124"/>
    <w:rsid w:val="00633A30"/>
    <w:rsid w:val="00667C16"/>
    <w:rsid w:val="006D579F"/>
    <w:rsid w:val="007063F9"/>
    <w:rsid w:val="00714932"/>
    <w:rsid w:val="00742A15"/>
    <w:rsid w:val="0083486F"/>
    <w:rsid w:val="008F37E2"/>
    <w:rsid w:val="009676FC"/>
    <w:rsid w:val="00976954"/>
    <w:rsid w:val="00983232"/>
    <w:rsid w:val="00994D5F"/>
    <w:rsid w:val="00A3625A"/>
    <w:rsid w:val="00A6597C"/>
    <w:rsid w:val="00A67336"/>
    <w:rsid w:val="00B066DE"/>
    <w:rsid w:val="00B0785C"/>
    <w:rsid w:val="00B66DD1"/>
    <w:rsid w:val="00B94A04"/>
    <w:rsid w:val="00BB0B03"/>
    <w:rsid w:val="00C06D58"/>
    <w:rsid w:val="00C35E40"/>
    <w:rsid w:val="00D259E5"/>
    <w:rsid w:val="00D331E3"/>
    <w:rsid w:val="00D4363E"/>
    <w:rsid w:val="00DA1AEC"/>
    <w:rsid w:val="00E85D89"/>
    <w:rsid w:val="00FA12CC"/>
    <w:rsid w:val="00FB14BA"/>
    <w:rsid w:val="032F58DB"/>
    <w:rsid w:val="0A141850"/>
    <w:rsid w:val="0D167098"/>
    <w:rsid w:val="1211388F"/>
    <w:rsid w:val="1E740ACF"/>
    <w:rsid w:val="2DE04941"/>
    <w:rsid w:val="3AB5712C"/>
    <w:rsid w:val="3B7014C7"/>
    <w:rsid w:val="3F0136B0"/>
    <w:rsid w:val="3F5068FC"/>
    <w:rsid w:val="41467690"/>
    <w:rsid w:val="4429521B"/>
    <w:rsid w:val="4DCC1D21"/>
    <w:rsid w:val="4E921E24"/>
    <w:rsid w:val="4EA12919"/>
    <w:rsid w:val="6040767B"/>
    <w:rsid w:val="619F2FA3"/>
    <w:rsid w:val="61C75B20"/>
    <w:rsid w:val="74C853FD"/>
    <w:rsid w:val="77845037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99F4ED"/>
  <w14:defaultImageDpi w14:val="32767"/>
  <w15:docId w15:val="{8DC9A5BC-B75C-40A1-8885-AB86AF7D1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E5C3945-E1A9-460F-BB8C-DDE75F48E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10</cp:revision>
  <cp:lastPrinted>2019-10-17T06:15:00Z</cp:lastPrinted>
  <dcterms:created xsi:type="dcterms:W3CDTF">2019-10-17T06:02:00Z</dcterms:created>
  <dcterms:modified xsi:type="dcterms:W3CDTF">2021-11-16T04:57:00Z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FC2A61878BD645438EF5590BB39F455A</vt:lpwstr>
  </property>
</Properties>
</file>