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7AA" w:rsidRDefault="004837AA">
      <w:pPr>
        <w:ind w:firstLine="480"/>
      </w:pPr>
    </w:p>
    <w:p w:rsidR="004837AA" w:rsidRDefault="00287CC6">
      <w:pPr>
        <w:pStyle w:val="1"/>
        <w:ind w:left="23" w:hanging="145"/>
      </w:pPr>
      <w:r>
        <w:rPr>
          <w:rFonts w:hint="eastAsia"/>
        </w:rPr>
        <w:t xml:space="preserve">DC-4015 </w:t>
      </w:r>
      <w:r>
        <w:rPr>
          <w:rFonts w:hint="eastAsia"/>
        </w:rPr>
        <w:t>低温恒温槽（加热、制冷）</w:t>
      </w:r>
    </w:p>
    <w:p w:rsidR="004837AA" w:rsidRDefault="00287CC6">
      <w:pPr>
        <w:pStyle w:val="2"/>
        <w:ind w:firstLine="562"/>
      </w:pPr>
      <w:r>
        <w:rPr>
          <w:rFonts w:hint="eastAsia"/>
        </w:rPr>
        <w:t>产品说明</w:t>
      </w:r>
    </w:p>
    <w:p w:rsidR="004837AA" w:rsidRDefault="00287CC6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DC</w:t>
      </w: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系列低温恒温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槽采用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先进的无氟制冷系统，主要零部件均采用进口产品，性能稳定可靠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，对试验样品或生产的产品进行恒定温度试验或测试，也可作为直接加热或制冷和辅助加热或制冷的热源或冷源。</w:t>
      </w:r>
    </w:p>
    <w:p w:rsidR="004837AA" w:rsidRDefault="00287CC6">
      <w:pPr>
        <w:pStyle w:val="2"/>
        <w:ind w:firstLine="562"/>
      </w:pPr>
      <w:r>
        <w:rPr>
          <w:rFonts w:hint="eastAsia"/>
        </w:rPr>
        <w:t>性能特点</w:t>
      </w:r>
    </w:p>
    <w:p w:rsidR="004837AA" w:rsidRDefault="00287CC6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采用无氟环保制冷技术，符合环保要求。</w:t>
      </w:r>
      <w:r>
        <w:t> </w:t>
      </w:r>
    </w:p>
    <w:p w:rsidR="004837AA" w:rsidRDefault="00287CC6">
      <w:pPr>
        <w:pStyle w:val="aa"/>
        <w:numPr>
          <w:ilvl w:val="0"/>
          <w:numId w:val="1"/>
        </w:numPr>
        <w:spacing w:line="360" w:lineRule="auto"/>
        <w:ind w:firstLineChars="0"/>
      </w:pPr>
      <w:r>
        <w:t>全封闭风冷式压缩机制冷系统噪音小、具有过热、过载自动保护</w:t>
      </w:r>
      <w:r>
        <w:t> </w:t>
      </w:r>
    </w:p>
    <w:p w:rsidR="004837AA" w:rsidRDefault="00287CC6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t> </w:t>
      </w:r>
    </w:p>
    <w:p w:rsidR="004837AA" w:rsidRDefault="00287CC6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</w:t>
      </w:r>
      <w:r>
        <w:t xml:space="preserve"> 7 </w:t>
      </w:r>
      <w:r>
        <w:t>寸</w:t>
      </w:r>
      <w:r>
        <w:t xml:space="preserve"> TFT </w:t>
      </w:r>
      <w:r>
        <w:t>触摸屏显示，</w:t>
      </w:r>
      <w:proofErr w:type="gramStart"/>
      <w:r>
        <w:t>触摸软键可</w:t>
      </w:r>
      <w:proofErr w:type="gramEnd"/>
      <w:r>
        <w:t>快速设定温度，操作方便。</w:t>
      </w:r>
      <w:r>
        <w:t> </w:t>
      </w:r>
    </w:p>
    <w:p w:rsidR="004837AA" w:rsidRDefault="00287CC6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采用模糊控制理论，自动识别设定温度与环境温度之差</w:t>
      </w:r>
      <w:r>
        <w:t> </w:t>
      </w:r>
    </w:p>
    <w:p w:rsidR="004837AA" w:rsidRDefault="00287CC6">
      <w:pPr>
        <w:pStyle w:val="aa"/>
        <w:numPr>
          <w:ilvl w:val="0"/>
          <w:numId w:val="1"/>
        </w:numPr>
        <w:spacing w:line="360" w:lineRule="auto"/>
        <w:ind w:firstLineChars="0"/>
      </w:pPr>
      <w:r>
        <w:t>确认是否单加热或制冷加热同时工作，从而达到节能降耗</w:t>
      </w:r>
      <w:r>
        <w:t> </w:t>
      </w:r>
    </w:p>
    <w:p w:rsidR="004837AA" w:rsidRDefault="00287CC6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 xml:space="preserve"> PID </w:t>
      </w:r>
      <w:r>
        <w:t>自动调节控制功能</w:t>
      </w:r>
      <w:r>
        <w:t> </w:t>
      </w:r>
    </w:p>
    <w:p w:rsidR="004837AA" w:rsidRDefault="00287CC6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具有超温报警系统，确保仪器安全，上下限温度报警可设定</w:t>
      </w:r>
      <w:r>
        <w:t> </w:t>
      </w:r>
    </w:p>
    <w:p w:rsidR="004837AA" w:rsidRDefault="00287CC6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槽内冷液可外引，可建立机外第二恒温场</w:t>
      </w:r>
      <w:r>
        <w:t> </w:t>
      </w:r>
    </w:p>
    <w:p w:rsidR="004837AA" w:rsidRDefault="00287CC6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采用直流调速泵，</w:t>
      </w:r>
      <w:r>
        <w:t>0-</w:t>
      </w:r>
      <w:r w:rsidR="000A1E09">
        <w:rPr>
          <w:rFonts w:hint="eastAsia"/>
        </w:rPr>
        <w:t>15</w:t>
      </w:r>
      <w:r>
        <w:t xml:space="preserve">L/min </w:t>
      </w:r>
      <w:r>
        <w:t>流量可调，扬程为</w:t>
      </w:r>
      <w:r>
        <w:t>5</w:t>
      </w:r>
      <w:r>
        <w:t>米。</w:t>
      </w:r>
    </w:p>
    <w:p w:rsidR="004837AA" w:rsidRDefault="00287CC6">
      <w:pPr>
        <w:pStyle w:val="2"/>
        <w:ind w:firstLine="562"/>
      </w:pPr>
      <w:r>
        <w:rPr>
          <w:rFonts w:hint="eastAsia"/>
        </w:rPr>
        <w:t>仪器参数</w:t>
      </w:r>
    </w:p>
    <w:p w:rsidR="004837AA" w:rsidRDefault="00287CC6">
      <w:pPr>
        <w:pStyle w:val="aa"/>
        <w:spacing w:line="360" w:lineRule="auto"/>
        <w:ind w:firstLineChars="0" w:firstLine="0"/>
      </w:pPr>
      <w:r>
        <w:rPr>
          <w:rFonts w:hint="eastAsia"/>
        </w:rPr>
        <w:t>型号</w:t>
      </w:r>
      <w:r>
        <w:rPr>
          <w:rFonts w:hint="eastAsia"/>
        </w:rPr>
        <w:t>: DC-4015</w:t>
      </w:r>
    </w:p>
    <w:p w:rsidR="004837AA" w:rsidRDefault="00287CC6">
      <w:pPr>
        <w:pStyle w:val="aa"/>
        <w:spacing w:line="360" w:lineRule="auto"/>
        <w:ind w:firstLineChars="0" w:firstLine="0"/>
      </w:pPr>
      <w:r>
        <w:rPr>
          <w:rFonts w:hint="eastAsia"/>
        </w:rPr>
        <w:t>温</w:t>
      </w:r>
      <w:r>
        <w:rPr>
          <w:rFonts w:hint="eastAsia"/>
        </w:rPr>
        <w:t>度范围（℃）：</w:t>
      </w:r>
      <w:r>
        <w:rPr>
          <w:rFonts w:hint="eastAsia"/>
        </w:rPr>
        <w:t>-40~100</w:t>
      </w:r>
    </w:p>
    <w:p w:rsidR="000A1E09" w:rsidRDefault="000A1E09" w:rsidP="000A1E09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:235*160</w:t>
      </w:r>
    </w:p>
    <w:p w:rsidR="000A1E09" w:rsidRDefault="000A1E09" w:rsidP="000A1E09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工作槽尺寸（mm</w:t>
      </w:r>
      <w:r w:rsidRPr="00E7750E">
        <w:rPr>
          <w:rFonts w:hint="eastAsia"/>
          <w:vertAlign w:val="superscript"/>
        </w:rPr>
        <w:t>3</w:t>
      </w:r>
      <w:r>
        <w:rPr>
          <w:rFonts w:hint="eastAsia"/>
        </w:rPr>
        <w:t>）:300</w:t>
      </w:r>
      <w:r>
        <w:t>*</w:t>
      </w:r>
      <w:r>
        <w:rPr>
          <w:rFonts w:hint="eastAsia"/>
        </w:rPr>
        <w:t>250</w:t>
      </w:r>
      <w:r>
        <w:t>*200</w:t>
      </w:r>
    </w:p>
    <w:p w:rsidR="000A1E09" w:rsidRDefault="000A1E09" w:rsidP="000A1E09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）:15</w:t>
      </w:r>
    </w:p>
    <w:p w:rsidR="000A1E09" w:rsidRDefault="000A1E09" w:rsidP="000A1E09">
      <w:pPr>
        <w:pStyle w:val="aa"/>
        <w:spacing w:line="360" w:lineRule="auto"/>
        <w:ind w:firstLineChars="0" w:firstLine="0"/>
      </w:pPr>
      <w:r>
        <w:rPr>
          <w:rFonts w:hint="eastAsia"/>
        </w:rPr>
        <w:t>温度精度（℃）：</w:t>
      </w:r>
      <w:r>
        <w:t>±</w:t>
      </w:r>
      <w:r>
        <w:rPr>
          <w:rFonts w:hint="eastAsia"/>
        </w:rPr>
        <w:t>0.1</w:t>
      </w:r>
    </w:p>
    <w:p w:rsidR="000A1E09" w:rsidRDefault="000A1E09" w:rsidP="000A1E09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0A1E09" w:rsidRDefault="000A1E09" w:rsidP="000A1E09">
      <w:pPr>
        <w:pStyle w:val="aa"/>
        <w:spacing w:line="360" w:lineRule="auto"/>
        <w:ind w:firstLineChars="0" w:firstLine="0"/>
      </w:pPr>
      <w:r>
        <w:rPr>
          <w:rFonts w:hint="eastAsia"/>
        </w:rPr>
        <w:t>泵压（</w:t>
      </w:r>
      <w:r>
        <w:t>bar</w:t>
      </w:r>
      <w:r>
        <w:rPr>
          <w:rFonts w:hint="eastAsia"/>
        </w:rPr>
        <w:t>)：0</w:t>
      </w:r>
      <w:r>
        <w:t>.45</w:t>
      </w:r>
    </w:p>
    <w:p w:rsidR="000A1E09" w:rsidRDefault="000A1E09" w:rsidP="000A1E09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:0-</w:t>
      </w:r>
      <w:r>
        <w:t>15</w:t>
      </w:r>
    </w:p>
    <w:p w:rsidR="000A1E09" w:rsidRDefault="000A1E09" w:rsidP="000A1E09">
      <w:pPr>
        <w:pStyle w:val="aa"/>
        <w:spacing w:line="360" w:lineRule="auto"/>
        <w:ind w:firstLineChars="0" w:firstLine="0"/>
      </w:pPr>
      <w:r>
        <w:rPr>
          <w:rFonts w:hint="eastAsia"/>
        </w:rPr>
        <w:t>制冷量（25℃/</w:t>
      </w:r>
      <w:r>
        <w:t>k</w:t>
      </w:r>
      <w:r>
        <w:rPr>
          <w:rFonts w:hint="eastAsia"/>
        </w:rPr>
        <w:t>W）：</w:t>
      </w:r>
      <w:r>
        <w:rPr>
          <w:rFonts w:hint="eastAsia"/>
        </w:rPr>
        <w:t>1.24</w:t>
      </w:r>
    </w:p>
    <w:p w:rsidR="000A1E09" w:rsidRDefault="000A1E09" w:rsidP="000A1E09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t>k</w:t>
      </w:r>
      <w:r>
        <w:rPr>
          <w:rFonts w:hint="eastAsia"/>
        </w:rPr>
        <w:t>W）：1.55</w:t>
      </w:r>
    </w:p>
    <w:p w:rsidR="000A1E09" w:rsidRDefault="000A1E09" w:rsidP="000A1E09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整机功率（</w:t>
      </w:r>
      <w:r>
        <w:t>k</w:t>
      </w:r>
      <w:r>
        <w:rPr>
          <w:rFonts w:hint="eastAsia"/>
        </w:rPr>
        <w:t>W）：2.</w:t>
      </w:r>
      <w:r>
        <w:rPr>
          <w:rFonts w:hint="eastAsia"/>
        </w:rPr>
        <w:t>5</w:t>
      </w:r>
      <w:bookmarkStart w:id="0" w:name="_GoBack"/>
      <w:bookmarkEnd w:id="0"/>
    </w:p>
    <w:p w:rsidR="004837AA" w:rsidRDefault="00287CC6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455*430*865</w:t>
      </w:r>
    </w:p>
    <w:p w:rsidR="004837AA" w:rsidRDefault="00287CC6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1398905" cy="2235200"/>
            <wp:effectExtent l="0" t="0" r="10795" b="1270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37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7CC6" w:rsidRDefault="00287CC6">
      <w:r>
        <w:separator/>
      </w:r>
    </w:p>
  </w:endnote>
  <w:endnote w:type="continuationSeparator" w:id="0">
    <w:p w:rsidR="00287CC6" w:rsidRDefault="00287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37AA" w:rsidRDefault="004837AA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37AA" w:rsidRDefault="00287CC6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4837AA" w:rsidRDefault="00287CC6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4837AA" w:rsidRDefault="00287CC6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4837AA" w:rsidRDefault="00287CC6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37AA" w:rsidRDefault="004837AA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7CC6" w:rsidRDefault="00287CC6">
      <w:r>
        <w:separator/>
      </w:r>
    </w:p>
  </w:footnote>
  <w:footnote w:type="continuationSeparator" w:id="0">
    <w:p w:rsidR="00287CC6" w:rsidRDefault="00287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37AA" w:rsidRDefault="004837AA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37AA" w:rsidRDefault="00287CC6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4837AA" w:rsidRDefault="00287CC6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4837AA" w:rsidRDefault="00287CC6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4837AA" w:rsidRDefault="00287CC6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37AA" w:rsidRDefault="004837AA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0A1E09"/>
    <w:rsid w:val="00105B8E"/>
    <w:rsid w:val="00220E5D"/>
    <w:rsid w:val="00287CC6"/>
    <w:rsid w:val="002C0B14"/>
    <w:rsid w:val="00377C0E"/>
    <w:rsid w:val="00391ED3"/>
    <w:rsid w:val="00402B2F"/>
    <w:rsid w:val="004477CA"/>
    <w:rsid w:val="004837AA"/>
    <w:rsid w:val="00506E42"/>
    <w:rsid w:val="00522B70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A141850"/>
    <w:rsid w:val="0A6149FC"/>
    <w:rsid w:val="0D167098"/>
    <w:rsid w:val="1E740ACF"/>
    <w:rsid w:val="23D74468"/>
    <w:rsid w:val="259457E0"/>
    <w:rsid w:val="2D292FB8"/>
    <w:rsid w:val="2DE04941"/>
    <w:rsid w:val="30A82F51"/>
    <w:rsid w:val="3AAA3E33"/>
    <w:rsid w:val="3F0136B0"/>
    <w:rsid w:val="3F550CE4"/>
    <w:rsid w:val="41467690"/>
    <w:rsid w:val="42993A8F"/>
    <w:rsid w:val="4A6613D5"/>
    <w:rsid w:val="4EA12919"/>
    <w:rsid w:val="509419F8"/>
    <w:rsid w:val="5E486497"/>
    <w:rsid w:val="6040767B"/>
    <w:rsid w:val="61C75B20"/>
    <w:rsid w:val="644F538C"/>
    <w:rsid w:val="6A0307A5"/>
    <w:rsid w:val="70642B7E"/>
    <w:rsid w:val="76413CCF"/>
    <w:rsid w:val="76727A9F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8EED0B"/>
  <w14:defaultImageDpi w14:val="32767"/>
  <w15:docId w15:val="{5EC4ECA7-32E6-409C-ADD3-4D35BAE9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18F39E-4C51-4B26-8258-14160B998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2020-09-03T05:31:00Z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