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D5F" w:rsidRDefault="00F06D5F">
      <w:pPr>
        <w:ind w:firstLine="480"/>
      </w:pPr>
    </w:p>
    <w:p w:rsidR="00F06D5F" w:rsidRDefault="004C1E3C">
      <w:pPr>
        <w:pStyle w:val="1"/>
        <w:ind w:left="23" w:hanging="145"/>
      </w:pPr>
      <w:r>
        <w:rPr>
          <w:rFonts w:hint="eastAsia"/>
        </w:rPr>
        <w:t>SCIENTZ98-III</w:t>
      </w:r>
      <w:r>
        <w:rPr>
          <w:rFonts w:hint="eastAsia"/>
        </w:rPr>
        <w:t>非接触</w:t>
      </w:r>
      <w:r>
        <w:rPr>
          <w:rFonts w:hint="eastAsia"/>
        </w:rPr>
        <w:t>超声波细胞粉碎机</w:t>
      </w:r>
    </w:p>
    <w:p w:rsidR="00F06D5F" w:rsidRDefault="004C1E3C">
      <w:pPr>
        <w:pStyle w:val="2"/>
        <w:ind w:firstLine="562"/>
      </w:pPr>
      <w:r>
        <w:rPr>
          <w:rFonts w:hint="eastAsia"/>
        </w:rPr>
        <w:t>产品说明</w:t>
      </w:r>
    </w:p>
    <w:p w:rsidR="00F06D5F" w:rsidRDefault="004C1E3C">
      <w:pPr>
        <w:ind w:firstLine="420"/>
      </w:pPr>
      <w:r>
        <w:t>非接触式超声波粉碎机，</w:t>
      </w:r>
      <w:proofErr w:type="gramStart"/>
      <w:r>
        <w:t>也叫杯式破碎</w:t>
      </w:r>
      <w:proofErr w:type="gramEnd"/>
      <w:r>
        <w:t>，用于无菌破碎，隔着离心管能打断染色体、破碎细胞。专为二代测序</w:t>
      </w:r>
      <w:r>
        <w:t>DNA</w:t>
      </w:r>
      <w:r>
        <w:t>样本与染色质免疫共沉淀实验样本前处理量身订做，相比传统的探头接触式超声波细胞粉碎机，非接触式样品可在密闭容器下进行破碎，不产生感染性飞雾，超声波探头与样品不接触，避免交叉污染。非接触式超声波粉碎机可获得传统超声方法无可比拟的质量、效率和安全性。</w:t>
      </w:r>
    </w:p>
    <w:p w:rsidR="00F06D5F" w:rsidRDefault="004C1E3C">
      <w:pPr>
        <w:ind w:firstLine="420"/>
      </w:pPr>
      <w:r>
        <w:t>一次可同时检测多个样品，实验效率高；无磨损，掉渣现象</w:t>
      </w:r>
      <w:r>
        <w:rPr>
          <w:rFonts w:hint="eastAsia"/>
        </w:rPr>
        <w:t>。</w:t>
      </w:r>
      <w:r>
        <w:t>可选配冷却水循环系统，便于样品在</w:t>
      </w:r>
      <w:r>
        <w:t>4°C</w:t>
      </w:r>
      <w:r>
        <w:t>水浴超声，</w:t>
      </w:r>
      <w:r>
        <w:rPr>
          <w:rFonts w:hint="eastAsia"/>
        </w:rPr>
        <w:t>使</w:t>
      </w:r>
      <w:r>
        <w:t>能量分布均匀，超声作用完全；超声参数设置灵活，实验步骤标准化，实验重复性好，结果可靠性高。逐渐成为</w:t>
      </w:r>
      <w:proofErr w:type="spellStart"/>
      <w:r>
        <w:t>ChIP</w:t>
      </w:r>
      <w:proofErr w:type="spellEnd"/>
      <w:r>
        <w:t>(</w:t>
      </w:r>
      <w:r>
        <w:t>染色质免疫共沉淀</w:t>
      </w:r>
      <w:r>
        <w:t>)</w:t>
      </w:r>
      <w:r>
        <w:t>和</w:t>
      </w:r>
      <w:r>
        <w:t>DNA</w:t>
      </w:r>
      <w:r>
        <w:t>剪切研究平台不可缺少的标准化工具。</w:t>
      </w:r>
    </w:p>
    <w:p w:rsidR="00F06D5F" w:rsidRDefault="00F06D5F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</w:p>
    <w:p w:rsidR="00F06D5F" w:rsidRDefault="004C1E3C">
      <w:pPr>
        <w:pStyle w:val="2"/>
        <w:ind w:firstLine="562"/>
      </w:pPr>
      <w:r>
        <w:rPr>
          <w:rFonts w:hint="eastAsia"/>
        </w:rPr>
        <w:t>性能特点</w:t>
      </w:r>
    </w:p>
    <w:p w:rsidR="00F06D5F" w:rsidRDefault="004C1E3C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样本零污染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非接触式消除了交叉污染风险和传统探头磨损掉渣现象</w:t>
      </w:r>
    </w:p>
    <w:p w:rsidR="00F06D5F" w:rsidRDefault="004C1E3C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安全可靠：</w:t>
      </w:r>
      <w:r>
        <w:rPr>
          <w:rFonts w:ascii="Songti SC" w:eastAsia="Songti SC" w:hAnsi="Songti SC"/>
        </w:rPr>
        <w:t>封闭环境增强生物安全性</w:t>
      </w:r>
      <w:r>
        <w:rPr>
          <w:rFonts w:ascii="Songti SC" w:eastAsia="Songti SC" w:hAnsi="Songti SC"/>
        </w:rPr>
        <w:t>(</w:t>
      </w:r>
      <w:r>
        <w:rPr>
          <w:rFonts w:ascii="Songti SC" w:eastAsia="Songti SC" w:hAnsi="Songti SC"/>
        </w:rPr>
        <w:t>如分支杆菌、病毒等</w:t>
      </w:r>
      <w:r>
        <w:rPr>
          <w:rFonts w:ascii="Songti SC" w:eastAsia="Songti SC" w:hAnsi="Songti SC"/>
        </w:rPr>
        <w:t>)</w:t>
      </w:r>
    </w:p>
    <w:p w:rsidR="00F06D5F" w:rsidRDefault="004C1E3C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样本损耗小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可用于处理微量样品，最小到</w:t>
      </w:r>
      <w:r>
        <w:rPr>
          <w:rFonts w:ascii="Songti SC" w:eastAsia="Songti SC" w:hAnsi="Songti SC"/>
        </w:rPr>
        <w:t>5µl</w:t>
      </w:r>
    </w:p>
    <w:p w:rsidR="00F06D5F" w:rsidRDefault="004C1E3C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适用范围广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适用于各种标准容器，可处理多种样品</w:t>
      </w:r>
    </w:p>
    <w:p w:rsidR="00F06D5F" w:rsidRDefault="004C1E3C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重复性高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参数可调，精准控制样本处理过程，结果重复性高</w:t>
      </w:r>
    </w:p>
    <w:p w:rsidR="00F06D5F" w:rsidRDefault="004C1E3C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等温处理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可</w:t>
      </w:r>
      <w:r>
        <w:rPr>
          <w:rFonts w:ascii="Songti SC" w:eastAsia="Songti SC" w:hAnsi="Songti SC"/>
        </w:rPr>
        <w:t>选配冷却水循环系统，避免温度过高对样本造成损坏</w:t>
      </w:r>
    </w:p>
    <w:p w:rsidR="00F06D5F" w:rsidRDefault="004C1E3C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t>型号</w:t>
      </w:r>
      <w:r>
        <w:t xml:space="preserve">: </w:t>
      </w:r>
      <w:r>
        <w:rPr>
          <w:rFonts w:hint="eastAsia"/>
        </w:rPr>
        <w:t>SCIENTZ98-III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t>频率</w:t>
      </w:r>
      <w:r>
        <w:t xml:space="preserve">: </w:t>
      </w:r>
      <w:bookmarkStart w:id="0" w:name="_GoBack"/>
      <w:bookmarkEnd w:id="0"/>
      <w:r w:rsidR="00D6125A" w:rsidRPr="00D6125A">
        <w:t>19.5-20.5KHz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t>功率</w:t>
      </w:r>
      <w:r>
        <w:t>:</w:t>
      </w:r>
      <w:r>
        <w:rPr>
          <w:rFonts w:hint="eastAsia"/>
        </w:rPr>
        <w:t>1</w:t>
      </w:r>
      <w:r>
        <w:rPr>
          <w:rFonts w:hint="eastAsia"/>
        </w:rPr>
        <w:t>200W</w:t>
      </w:r>
      <w:r>
        <w:rPr>
          <w:rFonts w:hint="eastAsia"/>
        </w:rPr>
        <w:t>，</w:t>
      </w:r>
      <w:r>
        <w:rPr>
          <w:rFonts w:hint="eastAsia"/>
        </w:rPr>
        <w:t>可调</w:t>
      </w:r>
      <w:r>
        <w:rPr>
          <w:rFonts w:hint="eastAsia"/>
        </w:rPr>
        <w:t>1-99%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定时：</w:t>
      </w:r>
      <w:r>
        <w:rPr>
          <w:rFonts w:hint="eastAsia"/>
        </w:rPr>
        <w:t>1-999min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占空比：</w:t>
      </w:r>
      <w:r>
        <w:rPr>
          <w:rFonts w:hint="eastAsia"/>
        </w:rPr>
        <w:t>0.1-99.9%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槽容积：</w:t>
      </w:r>
      <w:r>
        <w:rPr>
          <w:rFonts w:hint="eastAsia"/>
        </w:rPr>
        <w:t>150ml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温度显示：有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破碎支架：</w:t>
      </w:r>
      <w:r>
        <w:rPr>
          <w:rFonts w:hint="eastAsia"/>
        </w:rPr>
        <w:t>(0.1-2ml)*4</w:t>
      </w:r>
      <w:r>
        <w:rPr>
          <w:rFonts w:hint="eastAsia"/>
        </w:rPr>
        <w:t>孔</w:t>
      </w:r>
    </w:p>
    <w:p w:rsidR="00F06D5F" w:rsidRDefault="004C1E3C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电源：</w:t>
      </w:r>
      <w:r>
        <w:rPr>
          <w:rFonts w:hint="eastAsia"/>
        </w:rPr>
        <w:t>220/110V</w:t>
      </w:r>
      <w:r>
        <w:rPr>
          <w:rFonts w:hint="eastAsia"/>
        </w:rPr>
        <w:t>±</w:t>
      </w:r>
      <w:r>
        <w:rPr>
          <w:rFonts w:hint="eastAsia"/>
        </w:rPr>
        <w:t>0.5  50Hz/60Hz</w:t>
      </w:r>
    </w:p>
    <w:p w:rsidR="00F06D5F" w:rsidRDefault="00F06D5F">
      <w:pPr>
        <w:pStyle w:val="a9"/>
        <w:ind w:firstLineChars="0" w:firstLine="0"/>
      </w:pPr>
    </w:p>
    <w:sectPr w:rsidR="00F06D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E3C" w:rsidRDefault="004C1E3C">
      <w:r>
        <w:separator/>
      </w:r>
    </w:p>
  </w:endnote>
  <w:endnote w:type="continuationSeparator" w:id="0">
    <w:p w:rsidR="004C1E3C" w:rsidRDefault="004C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D5F" w:rsidRDefault="00F06D5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D5F" w:rsidRDefault="004C1E3C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F06D5F" w:rsidRDefault="004C1E3C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F06D5F" w:rsidRDefault="004C1E3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F06D5F" w:rsidRDefault="004C1E3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D5F" w:rsidRDefault="00F06D5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E3C" w:rsidRDefault="004C1E3C">
      <w:r>
        <w:separator/>
      </w:r>
    </w:p>
  </w:footnote>
  <w:footnote w:type="continuationSeparator" w:id="0">
    <w:p w:rsidR="004C1E3C" w:rsidRDefault="004C1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D5F" w:rsidRDefault="00F06D5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D5F" w:rsidRDefault="004C1E3C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F06D5F" w:rsidRDefault="004C1E3C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F06D5F" w:rsidRDefault="004C1E3C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F06D5F" w:rsidRDefault="004C1E3C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D5F" w:rsidRDefault="00F06D5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C0F3B"/>
    <w:multiLevelType w:val="multilevel"/>
    <w:tmpl w:val="5C4C0F3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4C1E3C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6125A"/>
    <w:rsid w:val="00DA1AEC"/>
    <w:rsid w:val="00E85D89"/>
    <w:rsid w:val="00F06D5F"/>
    <w:rsid w:val="00FA12CC"/>
    <w:rsid w:val="00FB14BA"/>
    <w:rsid w:val="02DB4A58"/>
    <w:rsid w:val="12CC66C2"/>
    <w:rsid w:val="383E63DB"/>
    <w:rsid w:val="3DAB5BAA"/>
    <w:rsid w:val="3DC230FA"/>
    <w:rsid w:val="3F0136B0"/>
    <w:rsid w:val="442658A3"/>
    <w:rsid w:val="4DF05F54"/>
    <w:rsid w:val="4EA1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55D63"/>
  <w14:defaultImageDpi w14:val="32767"/>
  <w15:docId w15:val="{1AB082ED-121A-4821-8DE4-20408926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3E94CA-A47B-40C9-B7AF-70033903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2021-07-19T04:39:00Z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