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-简" w:hAnsi="宋体-简" w:eastAsia="宋体-简"/>
          <w:b/>
          <w:bCs/>
          <w:color w:val="00A8A8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/>
          <w:bCs/>
          <w:color w:val="00A8A8"/>
          <w:sz w:val="28"/>
          <w:szCs w:val="36"/>
        </w:rPr>
        <w:t>ASP-1005A全自动液体</w:t>
      </w:r>
      <w:r>
        <w:rPr>
          <w:rFonts w:hint="eastAsia" w:ascii="宋体-简" w:hAnsi="宋体-简" w:eastAsia="宋体-简"/>
          <w:b/>
          <w:bCs/>
          <w:color w:val="00A8A8"/>
          <w:sz w:val="28"/>
          <w:szCs w:val="36"/>
          <w:lang w:val="en-US" w:eastAsia="zh-CN"/>
        </w:rPr>
        <w:t>分装系</w:t>
      </w:r>
      <w:bookmarkStart w:id="0" w:name="_GoBack"/>
      <w:bookmarkEnd w:id="0"/>
      <w:r>
        <w:rPr>
          <w:rFonts w:hint="eastAsia" w:ascii="宋体-简" w:hAnsi="宋体-简" w:eastAsia="宋体-简"/>
          <w:b/>
          <w:bCs/>
          <w:color w:val="00A8A8"/>
          <w:sz w:val="28"/>
          <w:szCs w:val="36"/>
          <w:lang w:val="en-US" w:eastAsia="zh-CN"/>
        </w:rPr>
        <w:t>统参数</w:t>
      </w:r>
    </w:p>
    <w:p>
      <w:pPr>
        <w:numPr>
          <w:ilvl w:val="0"/>
          <w:numId w:val="1"/>
        </w:numP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系统包含了高精度计量泵和全自动的平面移动、定位平台，在极大地提高了工作精度的同时，减小仪器体积，节省实验室空间；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支持1~12位通道同时/独立加液定制化（加液通道）；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支持1~12种试剂同时/独立加液操作定制化（加液种类）；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支持</w:t>
      </w: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单板模式/5板模式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（</w:t>
      </w: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加液模式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）；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软件开放，可设置每个通道的分装体积大小；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支持多种应用场景，如标准96深孔板、非标准96深孔板、不同体积大小的离心管或试剂瓶；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采用</w:t>
      </w: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美国进口放堵塞泵体，保障仪器的稳定性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使用</w:t>
      </w: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高精度计量泵，提升仪器的精确性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具有防滴液设计；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加液速度（以500μL水计）：≤15s；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单孔加液体积≥10μL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；</w:t>
      </w:r>
    </w:p>
    <w:p>
      <w:pPr>
        <w:numPr>
          <w:ilvl w:val="0"/>
          <w:numId w:val="1"/>
        </w:numP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default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加液精度</w:t>
      </w:r>
      <w:r>
        <w:rPr>
          <w:rFonts w:hint="eastAsia" w:ascii="宋体-简" w:hAnsi="宋体-简" w:eastAsia="宋体-简"/>
          <w:b w:val="0"/>
          <w:bCs w:val="0"/>
          <w:color w:val="auto"/>
          <w:sz w:val="28"/>
          <w:szCs w:val="36"/>
          <w:lang w:val="en-US" w:eastAsia="zh-CN"/>
        </w:rPr>
        <w:t>：&lt;3%@500μL；CV&lt;2%@500μL；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79059D"/>
    <w:multiLevelType w:val="singleLevel"/>
    <w:tmpl w:val="C37905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65DF9"/>
    <w:rsid w:val="2B26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2020-12-19T13:52:00Z</dcterms:created>
  <dc:creator>哈博网络-小斯18368170075</dc:creator>
  <cp:lastModifiedBy>哈博网络-小斯18368170075</cp:lastModifiedBy>
  <dcterms:modified xsi:type="dcterms:W3CDTF">2020-12-19T14:06:36Z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